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98CC5">
      <w:pPr>
        <w:keepNext/>
        <w:keepLines/>
        <w:jc w:val="center"/>
        <w:outlineLvl w:val="0"/>
        <w:rPr>
          <w:rFonts w:ascii="Times New Roman" w:hAnsi="Times New Roman" w:eastAsia="仿宋_GB2312"/>
          <w:b/>
          <w:bCs/>
          <w:kern w:val="44"/>
          <w:sz w:val="32"/>
          <w:szCs w:val="44"/>
        </w:rPr>
      </w:pPr>
      <w:bookmarkStart w:id="0" w:name="OLE_LINK4"/>
      <w:r>
        <w:rPr>
          <w:rFonts w:hint="eastAsia" w:ascii="Times New Roman" w:hAnsi="Times New Roman" w:eastAsia="仿宋_GB2312"/>
          <w:b/>
          <w:bCs/>
          <w:kern w:val="44"/>
          <w:sz w:val="32"/>
          <w:szCs w:val="44"/>
        </w:rPr>
        <w:t>江苏超今新材料有限公司</w:t>
      </w:r>
      <w:bookmarkEnd w:id="0"/>
      <w:r>
        <w:rPr>
          <w:rFonts w:hint="eastAsia" w:ascii="Times New Roman" w:hAnsi="Times New Roman" w:eastAsia="仿宋_GB2312"/>
          <w:b/>
          <w:bCs/>
          <w:kern w:val="44"/>
          <w:sz w:val="32"/>
          <w:szCs w:val="44"/>
        </w:rPr>
        <w:t>年产6万吨铝合金新材料生产线技改项目环境影响评价公众参与第一次信息公示</w:t>
      </w:r>
    </w:p>
    <w:p w14:paraId="3EDA3FD4">
      <w:pPr>
        <w:rPr>
          <w:rFonts w:ascii="Times New Roman" w:hAnsi="Times New Roman" w:eastAsia="仿宋_GB2312"/>
          <w:sz w:val="28"/>
        </w:rPr>
      </w:pPr>
      <w:r>
        <w:rPr>
          <w:rFonts w:hint="eastAsia" w:ascii="Times New Roman" w:hAnsi="Times New Roman" w:eastAsia="仿宋_GB2312"/>
          <w:sz w:val="28"/>
        </w:rPr>
        <w:t>根据《环境影响评价公众参与办法》（生态环境部令第4号），建设单位应通过其网站、建设项目所在地公共媒体网站或者建设项目所在地相关政府网站，公开环境影响评价相关信息。公示信息如下：</w:t>
      </w:r>
    </w:p>
    <w:p w14:paraId="4075B647">
      <w:pPr>
        <w:rPr>
          <w:rFonts w:ascii="Times New Roman" w:hAnsi="Times New Roman" w:eastAsia="仿宋_GB2312"/>
          <w:b/>
          <w:sz w:val="28"/>
        </w:rPr>
      </w:pPr>
      <w:r>
        <w:rPr>
          <w:rFonts w:hint="eastAsia" w:ascii="Times New Roman" w:hAnsi="Times New Roman" w:eastAsia="仿宋_GB2312"/>
          <w:b/>
          <w:sz w:val="28"/>
        </w:rPr>
        <w:t>一、建设项目基本情况</w:t>
      </w:r>
    </w:p>
    <w:p w14:paraId="3C58EF49">
      <w:pPr>
        <w:rPr>
          <w:rFonts w:ascii="Times New Roman" w:hAnsi="Times New Roman" w:eastAsia="仿宋_GB2312"/>
          <w:sz w:val="28"/>
        </w:rPr>
      </w:pPr>
      <w:r>
        <w:rPr>
          <w:rFonts w:hint="eastAsia" w:ascii="Times New Roman" w:hAnsi="Times New Roman" w:eastAsia="仿宋_GB2312"/>
          <w:sz w:val="28"/>
        </w:rPr>
        <w:t>1、项目名称</w:t>
      </w:r>
    </w:p>
    <w:p w14:paraId="52C5C957">
      <w:pPr>
        <w:rPr>
          <w:rFonts w:ascii="Times New Roman" w:hAnsi="Times New Roman" w:eastAsia="仿宋_GB2312"/>
          <w:sz w:val="28"/>
        </w:rPr>
      </w:pPr>
      <w:r>
        <w:rPr>
          <w:rFonts w:hint="eastAsia" w:ascii="Times New Roman" w:hAnsi="Times New Roman" w:eastAsia="仿宋_GB2312"/>
          <w:sz w:val="28"/>
        </w:rPr>
        <w:t>江苏超今新材料有限公司年产6万吨铝合金新材料生产线技改项目</w:t>
      </w:r>
    </w:p>
    <w:p w14:paraId="4479F400">
      <w:pPr>
        <w:rPr>
          <w:rFonts w:ascii="Times New Roman" w:hAnsi="Times New Roman" w:eastAsia="仿宋_GB2312"/>
          <w:sz w:val="28"/>
        </w:rPr>
      </w:pPr>
      <w:r>
        <w:rPr>
          <w:rFonts w:hint="eastAsia" w:ascii="Times New Roman" w:hAnsi="Times New Roman" w:eastAsia="仿宋_GB2312"/>
          <w:sz w:val="28"/>
        </w:rPr>
        <w:t>2、建设地点</w:t>
      </w:r>
    </w:p>
    <w:p w14:paraId="112285AE">
      <w:pPr>
        <w:rPr>
          <w:rFonts w:ascii="Times New Roman" w:hAnsi="Times New Roman" w:eastAsia="仿宋_GB2312"/>
          <w:sz w:val="28"/>
        </w:rPr>
      </w:pPr>
      <w:bookmarkStart w:id="1" w:name="OLE_LINK5"/>
      <w:r>
        <w:rPr>
          <w:rFonts w:hint="eastAsia" w:ascii="Times New Roman" w:hAnsi="Times New Roman" w:eastAsia="仿宋_GB2312"/>
          <w:sz w:val="28"/>
        </w:rPr>
        <w:t>无锡市锡山区鹅湖镇庆安路东、甘北西路北</w:t>
      </w:r>
      <w:bookmarkEnd w:id="1"/>
    </w:p>
    <w:p w14:paraId="7749F019">
      <w:pPr>
        <w:rPr>
          <w:rFonts w:ascii="Times New Roman" w:hAnsi="Times New Roman" w:eastAsia="仿宋_GB2312"/>
          <w:sz w:val="28"/>
        </w:rPr>
      </w:pPr>
      <w:r>
        <w:rPr>
          <w:rFonts w:hint="eastAsia" w:ascii="Times New Roman" w:hAnsi="Times New Roman" w:eastAsia="仿宋_GB2312"/>
          <w:sz w:val="28"/>
        </w:rPr>
        <w:t>3、建设性质</w:t>
      </w:r>
    </w:p>
    <w:p w14:paraId="37E7C1C1">
      <w:pPr>
        <w:rPr>
          <w:rFonts w:ascii="Times New Roman" w:hAnsi="Times New Roman" w:eastAsia="仿宋_GB2312"/>
          <w:sz w:val="28"/>
        </w:rPr>
      </w:pPr>
      <w:r>
        <w:rPr>
          <w:rFonts w:hint="eastAsia" w:ascii="Times New Roman" w:hAnsi="Times New Roman" w:eastAsia="仿宋_GB2312"/>
          <w:sz w:val="28"/>
        </w:rPr>
        <w:t>技改</w:t>
      </w:r>
    </w:p>
    <w:p w14:paraId="2AC4942B">
      <w:pPr>
        <w:rPr>
          <w:rFonts w:ascii="Times New Roman" w:hAnsi="Times New Roman" w:eastAsia="仿宋_GB2312"/>
          <w:sz w:val="28"/>
        </w:rPr>
      </w:pPr>
      <w:r>
        <w:rPr>
          <w:rFonts w:hint="eastAsia" w:ascii="Times New Roman" w:hAnsi="Times New Roman" w:eastAsia="仿宋_GB2312"/>
          <w:sz w:val="28"/>
        </w:rPr>
        <w:t>4、主要建设内容</w:t>
      </w:r>
    </w:p>
    <w:p w14:paraId="6E5603E4">
      <w:pPr>
        <w:rPr>
          <w:rFonts w:ascii="Times New Roman" w:hAnsi="Times New Roman" w:eastAsia="仿宋_GB2312"/>
          <w:sz w:val="28"/>
        </w:rPr>
      </w:pPr>
      <w:r>
        <w:rPr>
          <w:rFonts w:hint="eastAsia" w:ascii="Times New Roman" w:hAnsi="Times New Roman" w:eastAsia="仿宋_GB2312"/>
          <w:sz w:val="28"/>
        </w:rPr>
        <w:t>江苏超今新材料有限公司拟对现有年产6万吨铝合金新材料生产项目进行技改，改用废铝料进行熔铸生产，规模保持年产6万吨铝合金新材料不变。</w:t>
      </w:r>
    </w:p>
    <w:p w14:paraId="70347B9E">
      <w:pPr>
        <w:rPr>
          <w:rFonts w:ascii="Times New Roman" w:hAnsi="Times New Roman" w:eastAsia="仿宋_GB2312"/>
          <w:b/>
          <w:sz w:val="28"/>
        </w:rPr>
      </w:pPr>
      <w:r>
        <w:rPr>
          <w:rFonts w:hint="eastAsia" w:ascii="Times New Roman" w:hAnsi="Times New Roman" w:eastAsia="仿宋_GB2312"/>
          <w:b/>
          <w:sz w:val="28"/>
        </w:rPr>
        <w:t>二、建设单位名称和联系方式</w:t>
      </w:r>
    </w:p>
    <w:p w14:paraId="2877593B">
      <w:pPr>
        <w:rPr>
          <w:rFonts w:ascii="Times New Roman" w:hAnsi="Times New Roman" w:eastAsia="仿宋_GB2312"/>
          <w:sz w:val="28"/>
        </w:rPr>
      </w:pPr>
      <w:r>
        <w:rPr>
          <w:rFonts w:hint="eastAsia" w:ascii="Times New Roman" w:hAnsi="Times New Roman" w:eastAsia="仿宋_GB2312"/>
          <w:sz w:val="28"/>
        </w:rPr>
        <w:t>单位名称：江苏超今新材料有限公司</w:t>
      </w:r>
    </w:p>
    <w:p w14:paraId="71751672">
      <w:pPr>
        <w:rPr>
          <w:rFonts w:ascii="Times New Roman" w:hAnsi="Times New Roman" w:eastAsia="仿宋_GB2312"/>
          <w:sz w:val="28"/>
        </w:rPr>
      </w:pPr>
      <w:r>
        <w:rPr>
          <w:rFonts w:hint="eastAsia" w:ascii="Times New Roman" w:hAnsi="Times New Roman" w:eastAsia="仿宋_GB2312"/>
          <w:sz w:val="28"/>
        </w:rPr>
        <w:t>单位地址：无锡市锡山区鹅湖镇庆安路东、甘北西路北</w:t>
      </w:r>
    </w:p>
    <w:p w14:paraId="5C9BA34C">
      <w:pPr>
        <w:rPr>
          <w:rFonts w:hint="default" w:ascii="Times New Roman" w:hAnsi="Times New Roman" w:eastAsia="仿宋_GB2312"/>
          <w:sz w:val="28"/>
          <w:highlight w:val="none"/>
          <w:lang w:val="en-US" w:eastAsia="zh-CN"/>
        </w:rPr>
      </w:pPr>
      <w:bookmarkStart w:id="3" w:name="_GoBack"/>
      <w:r>
        <w:rPr>
          <w:rFonts w:hint="eastAsia" w:ascii="Times New Roman" w:hAnsi="Times New Roman" w:eastAsia="仿宋_GB2312"/>
          <w:sz w:val="28"/>
          <w:highlight w:val="none"/>
        </w:rPr>
        <w:t>联系电话：</w:t>
      </w:r>
      <w:r>
        <w:rPr>
          <w:rFonts w:hint="eastAsia" w:ascii="Times New Roman" w:hAnsi="Times New Roman" w:eastAsia="仿宋_GB2312"/>
          <w:sz w:val="28"/>
          <w:highlight w:val="none"/>
          <w:lang w:val="en-US" w:eastAsia="zh-CN"/>
        </w:rPr>
        <w:t>0510-88752303</w:t>
      </w:r>
    </w:p>
    <w:p w14:paraId="4B275C0A">
      <w:pPr>
        <w:rPr>
          <w:rFonts w:hint="eastAsia" w:ascii="Times New Roman" w:hAnsi="Times New Roman" w:eastAsia="仿宋_GB2312"/>
          <w:sz w:val="28"/>
          <w:highlight w:val="none"/>
          <w:lang w:val="en-US" w:eastAsia="zh-CN"/>
        </w:rPr>
      </w:pPr>
      <w:r>
        <w:rPr>
          <w:rFonts w:hint="eastAsia" w:ascii="Times New Roman" w:hAnsi="Times New Roman" w:eastAsia="仿宋_GB2312"/>
          <w:sz w:val="28"/>
          <w:highlight w:val="none"/>
        </w:rPr>
        <w:t>联系人：</w:t>
      </w:r>
      <w:r>
        <w:rPr>
          <w:rFonts w:hint="eastAsia" w:ascii="Times New Roman" w:hAnsi="Times New Roman" w:eastAsia="仿宋_GB2312"/>
          <w:sz w:val="28"/>
          <w:highlight w:val="none"/>
          <w:lang w:val="en-US" w:eastAsia="zh-CN"/>
        </w:rPr>
        <w:t>王先生</w:t>
      </w:r>
    </w:p>
    <w:bookmarkEnd w:id="3"/>
    <w:p w14:paraId="4333BD97">
      <w:pPr>
        <w:rPr>
          <w:rFonts w:ascii="Times New Roman" w:hAnsi="Times New Roman" w:eastAsia="仿宋_GB2312"/>
          <w:b/>
          <w:sz w:val="28"/>
        </w:rPr>
      </w:pPr>
      <w:r>
        <w:rPr>
          <w:rFonts w:hint="eastAsia" w:ascii="Times New Roman" w:hAnsi="Times New Roman" w:eastAsia="仿宋_GB2312"/>
          <w:b/>
          <w:sz w:val="28"/>
        </w:rPr>
        <w:t>三、承担环境影响评价工作的单位名称及联系方式</w:t>
      </w:r>
    </w:p>
    <w:p w14:paraId="32B427D5">
      <w:pPr>
        <w:rPr>
          <w:rFonts w:ascii="Times New Roman" w:hAnsi="Times New Roman" w:eastAsia="仿宋_GB2312"/>
          <w:sz w:val="28"/>
        </w:rPr>
      </w:pPr>
      <w:r>
        <w:rPr>
          <w:rFonts w:hint="eastAsia" w:ascii="Times New Roman" w:hAnsi="Times New Roman" w:eastAsia="仿宋_GB2312"/>
          <w:sz w:val="28"/>
        </w:rPr>
        <w:t>评价单位：江苏省环境工程技术有限公司</w:t>
      </w:r>
    </w:p>
    <w:p w14:paraId="05173116">
      <w:pPr>
        <w:rPr>
          <w:rFonts w:ascii="Times New Roman" w:hAnsi="Times New Roman" w:eastAsia="仿宋_GB2312"/>
          <w:sz w:val="28"/>
        </w:rPr>
      </w:pPr>
      <w:r>
        <w:rPr>
          <w:rFonts w:hint="eastAsia" w:ascii="Times New Roman" w:hAnsi="Times New Roman" w:eastAsia="仿宋_GB2312"/>
          <w:sz w:val="28"/>
        </w:rPr>
        <w:t>联系电话：025-52372059</w:t>
      </w:r>
    </w:p>
    <w:p w14:paraId="7BC9592B">
      <w:pPr>
        <w:rPr>
          <w:rFonts w:ascii="Times New Roman" w:hAnsi="Times New Roman" w:eastAsia="仿宋_GB2312"/>
          <w:sz w:val="28"/>
        </w:rPr>
      </w:pPr>
      <w:r>
        <w:rPr>
          <w:rFonts w:hint="eastAsia" w:ascii="Times New Roman" w:hAnsi="Times New Roman" w:eastAsia="仿宋_GB2312"/>
          <w:sz w:val="28"/>
        </w:rPr>
        <w:t>联系人：汤工</w:t>
      </w:r>
    </w:p>
    <w:p w14:paraId="13F67128">
      <w:pPr>
        <w:rPr>
          <w:rFonts w:hint="eastAsia" w:ascii="Times New Roman" w:hAnsi="Times New Roman" w:eastAsia="仿宋_GB2312"/>
          <w:sz w:val="28"/>
        </w:rPr>
      </w:pPr>
      <w:r>
        <w:rPr>
          <w:rFonts w:hint="eastAsia" w:ascii="Times New Roman" w:hAnsi="Times New Roman" w:eastAsia="仿宋_GB2312"/>
          <w:sz w:val="28"/>
        </w:rPr>
        <w:t>邮箱：1017538014@qq.com</w:t>
      </w:r>
    </w:p>
    <w:p w14:paraId="25D8EE43">
      <w:pPr>
        <w:rPr>
          <w:rFonts w:ascii="Times New Roman" w:hAnsi="Times New Roman" w:eastAsia="仿宋_GB2312"/>
          <w:b/>
          <w:sz w:val="28"/>
        </w:rPr>
      </w:pPr>
      <w:r>
        <w:rPr>
          <w:rFonts w:hint="eastAsia" w:ascii="Times New Roman" w:hAnsi="Times New Roman" w:eastAsia="仿宋_GB2312"/>
          <w:b/>
          <w:sz w:val="28"/>
        </w:rPr>
        <w:t>四、征求公众意见的主要事项及征求公众意见表的网络连接</w:t>
      </w:r>
    </w:p>
    <w:p w14:paraId="440FA464">
      <w:pPr>
        <w:rPr>
          <w:rFonts w:ascii="Times New Roman" w:hAnsi="Times New Roman" w:eastAsia="仿宋_GB2312"/>
          <w:sz w:val="28"/>
        </w:rPr>
      </w:pPr>
      <w:r>
        <w:rPr>
          <w:rFonts w:hint="eastAsia" w:ascii="Times New Roman" w:hAnsi="Times New Roman" w:eastAsia="仿宋_GB2312"/>
          <w:sz w:val="28"/>
        </w:rPr>
        <w:t>征求意见范围：位于评价区域内的企事业单位和居民；</w:t>
      </w:r>
    </w:p>
    <w:p w14:paraId="6D58906A">
      <w:pPr>
        <w:rPr>
          <w:rFonts w:ascii="Times New Roman" w:hAnsi="Times New Roman" w:eastAsia="仿宋_GB2312"/>
          <w:sz w:val="28"/>
        </w:rPr>
      </w:pPr>
      <w:r>
        <w:rPr>
          <w:rFonts w:hint="eastAsia" w:ascii="Times New Roman" w:hAnsi="Times New Roman" w:eastAsia="仿宋_GB2312"/>
          <w:sz w:val="28"/>
        </w:rPr>
        <w:t>主要事项：对项目建设的意见和建议，对项目环境保护措施及影响减缓措施的意见和建议，项目建设、运营中需要关注的问题及其他需要说明的意见和建议。</w:t>
      </w:r>
    </w:p>
    <w:p w14:paraId="6698F513">
      <w:pPr>
        <w:rPr>
          <w:rFonts w:ascii="Times New Roman" w:hAnsi="Times New Roman" w:eastAsia="仿宋_GB2312"/>
          <w:sz w:val="28"/>
        </w:rPr>
      </w:pPr>
      <w:r>
        <w:rPr>
          <w:rFonts w:hint="eastAsia" w:ascii="Times New Roman" w:hAnsi="Times New Roman" w:eastAsia="仿宋_GB2312"/>
          <w:sz w:val="28"/>
        </w:rPr>
        <w:t>环境影响评价公众参与意见表见下方链接网址：</w:t>
      </w:r>
    </w:p>
    <w:p w14:paraId="0E58A2A0">
      <w:pPr>
        <w:rPr>
          <w:rFonts w:ascii="Times New Roman" w:hAnsi="Times New Roman" w:eastAsia="仿宋_GB2312"/>
          <w:sz w:val="28"/>
        </w:rPr>
      </w:pPr>
      <w:bookmarkStart w:id="2" w:name="OLE_LINK6"/>
      <w:r>
        <w:rPr>
          <w:rFonts w:ascii="Times New Roman" w:hAnsi="Times New Roman" w:eastAsia="仿宋_GB2312"/>
          <w:sz w:val="28"/>
        </w:rPr>
        <w:t>http://www.mee.gov.cn/xxgk2018/xxgk/xxgk01/201810/t20181024_665329.html</w:t>
      </w:r>
    </w:p>
    <w:bookmarkEnd w:id="2"/>
    <w:p w14:paraId="79AF381D">
      <w:pPr>
        <w:rPr>
          <w:rFonts w:ascii="Times New Roman" w:hAnsi="Times New Roman" w:eastAsia="仿宋_GB2312"/>
          <w:b/>
          <w:sz w:val="28"/>
        </w:rPr>
      </w:pPr>
      <w:r>
        <w:rPr>
          <w:rFonts w:hint="eastAsia" w:ascii="Times New Roman" w:hAnsi="Times New Roman" w:eastAsia="仿宋_GB2312"/>
          <w:b/>
          <w:sz w:val="28"/>
        </w:rPr>
        <w:t>五、提交公众意见表的方式和途径</w:t>
      </w:r>
    </w:p>
    <w:p w14:paraId="33B305EC">
      <w:pPr>
        <w:rPr>
          <w:rFonts w:ascii="Times New Roman" w:hAnsi="Times New Roman" w:eastAsia="仿宋_GB2312"/>
          <w:sz w:val="28"/>
        </w:rPr>
      </w:pPr>
      <w:r>
        <w:rPr>
          <w:rFonts w:hint="eastAsia" w:ascii="Times New Roman" w:hAnsi="Times New Roman" w:eastAsia="仿宋_GB2312"/>
          <w:sz w:val="28"/>
        </w:rPr>
        <w:t>公众可通过：①邮寄信函（以邮戳日期为准）；②电话反馈意见；③电子邮件等方式与建设单位或环评单位联系。发表意见的公众请注明发表日期、真实姓名和联系方式，以便根据需要反馈，并且您的个人信息未经允许不会对外公开（法律法规另有规定的除外）。</w:t>
      </w:r>
    </w:p>
    <w:p w14:paraId="21DCD7E5">
      <w:pPr>
        <w:rPr>
          <w:rFonts w:ascii="Times New Roman" w:hAnsi="Times New Roman" w:eastAsia="仿宋_GB2312"/>
          <w:sz w:val="28"/>
        </w:rPr>
      </w:pPr>
      <w:r>
        <w:rPr>
          <w:rFonts w:hint="eastAsia" w:ascii="Times New Roman" w:hAnsi="Times New Roman" w:eastAsia="仿宋_GB2312"/>
          <w:sz w:val="28"/>
        </w:rPr>
        <w:t>在本项目环境影响报告书编制过程中，公众均可向建设单位提出与环境影响评价相关的意见。</w:t>
      </w:r>
    </w:p>
    <w:p w14:paraId="02095CBE">
      <w:pPr>
        <w:rPr>
          <w:rFonts w:ascii="Times New Roman" w:hAnsi="Times New Roman" w:eastAsia="仿宋_GB2312"/>
          <w:sz w:val="28"/>
        </w:rPr>
      </w:pPr>
      <w:r>
        <w:rPr>
          <w:rFonts w:hint="eastAsia" w:ascii="Times New Roman" w:hAnsi="Times New Roman" w:eastAsia="仿宋_GB2312"/>
          <w:sz w:val="28"/>
        </w:rPr>
        <w:t>特此公示。</w:t>
      </w:r>
    </w:p>
    <w:p w14:paraId="1D88665A">
      <w:pPr>
        <w:rPr>
          <w:rFonts w:ascii="Times New Roman" w:hAnsi="Times New Roman" w:eastAsia="仿宋_GB2312"/>
          <w:b/>
          <w:sz w:val="28"/>
        </w:rPr>
      </w:pPr>
    </w:p>
    <w:p w14:paraId="7CCB7C30">
      <w:pPr>
        <w:rPr>
          <w:rFonts w:ascii="Times New Roman" w:hAnsi="Times New Roman" w:eastAsia="仿宋_GB2312"/>
          <w:sz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4F5872"/>
    <w:multiLevelType w:val="multilevel"/>
    <w:tmpl w:val="4F4F5872"/>
    <w:lvl w:ilvl="0" w:tentative="0">
      <w:start w:val="1"/>
      <w:numFmt w:val="decimal"/>
      <w:pStyle w:val="12"/>
      <w:suff w:val="nothing"/>
      <w:lvlText w:val="%1、"/>
      <w:lvlJc w:val="left"/>
      <w:pPr>
        <w:ind w:left="0" w:firstLine="0"/>
      </w:pPr>
      <w:rPr>
        <w:rFonts w:hint="eastAsia"/>
      </w:rPr>
    </w:lvl>
    <w:lvl w:ilvl="1" w:tentative="0">
      <w:start w:val="1"/>
      <w:numFmt w:val="decimal"/>
      <w:pStyle w:val="11"/>
      <w:suff w:val="space"/>
      <w:lvlText w:val="%1.%2"/>
      <w:lvlJc w:val="left"/>
      <w:pPr>
        <w:ind w:left="0" w:firstLine="0"/>
      </w:pPr>
      <w:rPr>
        <w:rFonts w:hint="eastAsia"/>
      </w:rPr>
    </w:lvl>
    <w:lvl w:ilvl="2" w:tentative="0">
      <w:start w:val="1"/>
      <w:numFmt w:val="decimal"/>
      <w:pStyle w:val="10"/>
      <w:suff w:val="space"/>
      <w:lvlText w:val="%1.%2.%3"/>
      <w:lvlJc w:val="left"/>
      <w:pPr>
        <w:ind w:left="993" w:firstLine="0"/>
      </w:pPr>
      <w:rPr>
        <w:rFonts w:hint="eastAsia"/>
      </w:rPr>
    </w:lvl>
    <w:lvl w:ilvl="3" w:tentative="0">
      <w:start w:val="1"/>
      <w:numFmt w:val="decimal"/>
      <w:pStyle w:val="13"/>
      <w:suff w:val="space"/>
      <w:lvlText w:val="%1.%2.%3.%4"/>
      <w:lvlJc w:val="left"/>
      <w:pPr>
        <w:ind w:left="0" w:firstLine="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AD"/>
    <w:rsid w:val="000D7EE1"/>
    <w:rsid w:val="00157BAA"/>
    <w:rsid w:val="00214C13"/>
    <w:rsid w:val="002B7F55"/>
    <w:rsid w:val="003047D7"/>
    <w:rsid w:val="0038597C"/>
    <w:rsid w:val="003B496B"/>
    <w:rsid w:val="003F6F61"/>
    <w:rsid w:val="004117AE"/>
    <w:rsid w:val="004D5726"/>
    <w:rsid w:val="00602693"/>
    <w:rsid w:val="0061005E"/>
    <w:rsid w:val="00645417"/>
    <w:rsid w:val="00671B34"/>
    <w:rsid w:val="006A4805"/>
    <w:rsid w:val="006E1310"/>
    <w:rsid w:val="006F630D"/>
    <w:rsid w:val="007029B4"/>
    <w:rsid w:val="007075AD"/>
    <w:rsid w:val="00822F56"/>
    <w:rsid w:val="00873F75"/>
    <w:rsid w:val="00905DCC"/>
    <w:rsid w:val="00A37DB1"/>
    <w:rsid w:val="00A6361C"/>
    <w:rsid w:val="00BD2A99"/>
    <w:rsid w:val="00C36CB5"/>
    <w:rsid w:val="00D83AD9"/>
    <w:rsid w:val="00DD022C"/>
    <w:rsid w:val="00DF2EE9"/>
    <w:rsid w:val="00E42191"/>
    <w:rsid w:val="00E86695"/>
    <w:rsid w:val="00EC6141"/>
    <w:rsid w:val="36A94B9A"/>
    <w:rsid w:val="42E97F98"/>
    <w:rsid w:val="5FD00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qFormat/>
    <w:uiPriority w:val="99"/>
    <w:rPr>
      <w:color w:val="0563C1"/>
      <w:u w:val="single"/>
    </w:rPr>
  </w:style>
  <w:style w:type="character" w:customStyle="1" w:styleId="7">
    <w:name w:val="页眉 字符"/>
    <w:link w:val="3"/>
    <w:uiPriority w:val="99"/>
    <w:rPr>
      <w:kern w:val="2"/>
      <w:sz w:val="18"/>
      <w:szCs w:val="18"/>
    </w:rPr>
  </w:style>
  <w:style w:type="character" w:customStyle="1" w:styleId="8">
    <w:name w:val="未处理的提及1"/>
    <w:unhideWhenUsed/>
    <w:qFormat/>
    <w:uiPriority w:val="99"/>
    <w:rPr>
      <w:color w:val="605E5C"/>
      <w:shd w:val="clear" w:color="auto" w:fill="E1DFDD"/>
    </w:rPr>
  </w:style>
  <w:style w:type="character" w:customStyle="1" w:styleId="9">
    <w:name w:val="页脚 字符"/>
    <w:link w:val="2"/>
    <w:qFormat/>
    <w:uiPriority w:val="99"/>
    <w:rPr>
      <w:kern w:val="2"/>
      <w:sz w:val="18"/>
      <w:szCs w:val="18"/>
    </w:rPr>
  </w:style>
  <w:style w:type="paragraph" w:customStyle="1" w:styleId="10">
    <w:name w:val="！标题3"/>
    <w:basedOn w:val="11"/>
    <w:next w:val="1"/>
    <w:qFormat/>
    <w:uiPriority w:val="0"/>
    <w:pPr>
      <w:keepNext/>
      <w:widowControl/>
      <w:numPr>
        <w:ilvl w:val="2"/>
      </w:numPr>
      <w:outlineLvl w:val="2"/>
    </w:pPr>
    <w:rPr>
      <w:rFonts w:cs="宋体"/>
      <w:sz w:val="28"/>
    </w:rPr>
  </w:style>
  <w:style w:type="paragraph" w:customStyle="1" w:styleId="11">
    <w:name w:val="！标题2"/>
    <w:basedOn w:val="1"/>
    <w:next w:val="1"/>
    <w:qFormat/>
    <w:uiPriority w:val="0"/>
    <w:pPr>
      <w:numPr>
        <w:ilvl w:val="1"/>
        <w:numId w:val="1"/>
      </w:numPr>
      <w:snapToGrid w:val="0"/>
      <w:spacing w:before="120" w:after="120" w:line="500" w:lineRule="exact"/>
      <w:jc w:val="left"/>
      <w:outlineLvl w:val="1"/>
    </w:pPr>
    <w:rPr>
      <w:rFonts w:ascii="Times New Roman" w:hAnsi="Times New Roman" w:eastAsia="仿宋_GB2312"/>
      <w:b/>
      <w:sz w:val="30"/>
      <w:szCs w:val="24"/>
    </w:rPr>
  </w:style>
  <w:style w:type="paragraph" w:customStyle="1" w:styleId="12">
    <w:name w:val="！标题1"/>
    <w:basedOn w:val="1"/>
    <w:next w:val="1"/>
    <w:qFormat/>
    <w:uiPriority w:val="0"/>
    <w:pPr>
      <w:widowControl/>
      <w:numPr>
        <w:ilvl w:val="0"/>
        <w:numId w:val="1"/>
      </w:numPr>
      <w:snapToGrid w:val="0"/>
      <w:spacing w:before="120" w:after="120" w:line="500" w:lineRule="exact"/>
      <w:jc w:val="left"/>
      <w:outlineLvl w:val="0"/>
    </w:pPr>
    <w:rPr>
      <w:rFonts w:ascii="Times New Roman" w:hAnsi="Times New Roman" w:eastAsia="仿宋_GB2312" w:cs="宋体"/>
      <w:b/>
      <w:kern w:val="0"/>
      <w:sz w:val="32"/>
      <w:szCs w:val="24"/>
    </w:rPr>
  </w:style>
  <w:style w:type="paragraph" w:customStyle="1" w:styleId="13">
    <w:name w:val="！标题4"/>
    <w:basedOn w:val="10"/>
    <w:next w:val="1"/>
    <w:qFormat/>
    <w:uiPriority w:val="0"/>
    <w:pPr>
      <w:numPr>
        <w:ilvl w:val="3"/>
      </w:numPr>
      <w:outlineLvl w:val="3"/>
    </w:pPr>
    <w:rPr>
      <w:rFonts w:cs="Arial Unicode MS"/>
      <w:kern w:val="0"/>
      <w:szCs w:val="22"/>
    </w:rPr>
  </w:style>
  <w:style w:type="table" w:customStyle="1" w:styleId="14">
    <w:name w:val="！表"/>
    <w:basedOn w:val="4"/>
    <w:qFormat/>
    <w:uiPriority w:val="99"/>
    <w:pPr>
      <w:jc w:val="center"/>
    </w:pPr>
    <w:rPr>
      <w:rFonts w:ascii="Times New Roman" w:hAnsi="Times New Roman"/>
      <w:sz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rPr>
      <w:jc w:val="center"/>
    </w:trPr>
    <w:tcPr>
      <w:vAlign w:val="center"/>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721</Words>
  <Characters>818</Characters>
  <Lines>6</Lines>
  <Paragraphs>1</Paragraphs>
  <TotalTime>1</TotalTime>
  <ScaleCrop>false</ScaleCrop>
  <LinksUpToDate>false</LinksUpToDate>
  <CharactersWithSpaces>818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2025-08-01T03:12:00Z</dcterms:created>
  <dc:creator>tmn</dc:creator>
  <cp:lastModifiedBy>王晓旦</cp:lastModifiedBy>
  <dcterms:modified xsi:type="dcterms:W3CDTF">2025-08-07T07:15:46Z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7D3060923B6A4B8CB43E1684689146B7</vt:lpwstr>
  </property>
  <property fmtid="{D5CDD505-2E9C-101B-9397-08002B2CF9AE}" pid="4" name="KSOTemplateDocerSaveRecord">
    <vt:lpwstr>eyJoZGlkIjoiYjlhMzRlYjNhMGQ1Y2JkYmEzYjIwMjY2NjhkOWNmMjYiLCJ1c2VySWQiOiI0MjMwMjU0NTMifQ==</vt:lpwstr>
  </property>
</Properties>
</file>